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2" w:type="pct"/>
        <w:jc w:val="center"/>
        <w:tblCellSpacing w:w="0" w:type="dxa"/>
        <w:tblInd w:w="-80" w:type="dxa"/>
        <w:tblCellMar>
          <w:left w:w="0" w:type="dxa"/>
          <w:right w:w="0" w:type="dxa"/>
        </w:tblCellMar>
        <w:tblLook w:val="04A0" w:firstRow="1" w:lastRow="0" w:firstColumn="1" w:lastColumn="0" w:noHBand="0" w:noVBand="1"/>
      </w:tblPr>
      <w:tblGrid>
        <w:gridCol w:w="2494"/>
        <w:gridCol w:w="2494"/>
        <w:gridCol w:w="2493"/>
        <w:gridCol w:w="2493"/>
        <w:gridCol w:w="121"/>
      </w:tblGrid>
      <w:tr w:rsidR="00C56901" w:rsidRPr="00C56901" w:rsidTr="00C56901">
        <w:trPr>
          <w:gridAfter w:val="4"/>
          <w:wAfter w:w="3764" w:type="pct"/>
          <w:trHeight w:val="142"/>
          <w:tblCellSpacing w:w="0" w:type="dxa"/>
          <w:jc w:val="center"/>
        </w:trPr>
        <w:tc>
          <w:tcPr>
            <w:tcW w:w="0" w:type="auto"/>
            <w:vAlign w:val="center"/>
          </w:tcPr>
          <w:p w:rsidR="00C56901" w:rsidRPr="00C56901" w:rsidRDefault="00C56901" w:rsidP="00C56901">
            <w:pPr>
              <w:rPr>
                <w:rFonts w:ascii="Verdana" w:eastAsia="Times New Roman" w:hAnsi="Verdana" w:cs="Times New Roman"/>
                <w:b/>
                <w:bCs/>
                <w:sz w:val="17"/>
                <w:szCs w:val="17"/>
                <w:lang w:eastAsia="en-GB"/>
              </w:rPr>
            </w:pPr>
            <w:bookmarkStart w:id="0" w:name="_GoBack"/>
          </w:p>
        </w:tc>
      </w:tr>
      <w:bookmarkEnd w:id="0"/>
      <w:tr w:rsidR="00C56901" w:rsidRPr="00C56901" w:rsidTr="00C56901">
        <w:tblPrEx>
          <w:jc w:val="left"/>
        </w:tblPrEx>
        <w:trPr>
          <w:tblCellSpacing w:w="0" w:type="dxa"/>
        </w:trPr>
        <w:tc>
          <w:tcPr>
            <w:tcW w:w="0" w:type="auto"/>
            <w:vMerge w:val="restart"/>
            <w:tcMar>
              <w:top w:w="75" w:type="dxa"/>
              <w:left w:w="75" w:type="dxa"/>
              <w:bottom w:w="75" w:type="dxa"/>
              <w:right w:w="75" w:type="dxa"/>
            </w:tcMar>
            <w:hideMark/>
          </w:tcPr>
          <w:p w:rsidR="00C56901" w:rsidRPr="00C56901" w:rsidRDefault="00C56901" w:rsidP="00C56901">
            <w:pPr>
              <w:spacing w:after="0" w:line="240" w:lineRule="auto"/>
              <w:rPr>
                <w:rFonts w:ascii="Verdana" w:eastAsia="Times New Roman" w:hAnsi="Verdana" w:cs="Times New Roman"/>
                <w:color w:val="333333"/>
                <w:sz w:val="15"/>
                <w:szCs w:val="15"/>
                <w:lang w:eastAsia="en-GB"/>
              </w:rPr>
            </w:pPr>
            <w:r w:rsidRPr="00C56901">
              <w:rPr>
                <w:rFonts w:ascii="Verdana" w:eastAsia="Times New Roman" w:hAnsi="Verdana" w:cs="Times New Roman"/>
                <w:noProof/>
                <w:color w:val="0000FF"/>
                <w:sz w:val="15"/>
                <w:szCs w:val="15"/>
                <w:lang w:eastAsia="en-GB"/>
              </w:rPr>
              <w:drawing>
                <wp:inline distT="0" distB="0" distL="0" distR="0" wp14:anchorId="5F2E7858" wp14:editId="14CBABC7">
                  <wp:extent cx="952500" cy="1257300"/>
                  <wp:effectExtent l="0" t="0" r="0" b="0"/>
                  <wp:docPr id="14" name="Picture 14" descr="http://i.cdn.turner.com/sivault/si_online/covers/images/1958/0421_thum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cdn.turner.com/sivault/si_online/covers/images/1958/0421_thum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3764" w:type="pct"/>
            <w:gridSpan w:val="4"/>
            <w:tcMar>
              <w:top w:w="105" w:type="dxa"/>
              <w:left w:w="0" w:type="dxa"/>
              <w:bottom w:w="0" w:type="dxa"/>
              <w:right w:w="0" w:type="dxa"/>
            </w:tcMar>
            <w:hideMark/>
          </w:tcPr>
          <w:p w:rsidR="00C56901" w:rsidRPr="00C56901" w:rsidRDefault="00C56901" w:rsidP="00C56901">
            <w:pPr>
              <w:spacing w:after="90" w:line="240" w:lineRule="auto"/>
              <w:rPr>
                <w:rFonts w:ascii="Verdana" w:eastAsia="Times New Roman" w:hAnsi="Verdana" w:cs="Times New Roman"/>
                <w:color w:val="999999"/>
                <w:sz w:val="15"/>
                <w:szCs w:val="15"/>
                <w:lang w:eastAsia="en-GB"/>
              </w:rPr>
            </w:pPr>
            <w:r w:rsidRPr="00C56901">
              <w:rPr>
                <w:rFonts w:ascii="Verdana" w:eastAsia="Times New Roman" w:hAnsi="Verdana" w:cs="Times New Roman"/>
                <w:color w:val="333333"/>
                <w:sz w:val="15"/>
                <w:szCs w:val="15"/>
                <w:lang w:eastAsia="en-GB"/>
              </w:rPr>
              <w:pict/>
            </w:r>
            <w:r w:rsidRPr="00C56901">
              <w:rPr>
                <w:rFonts w:ascii="Verdana" w:eastAsia="Times New Roman" w:hAnsi="Verdana" w:cs="Times New Roman"/>
                <w:color w:val="999999"/>
                <w:sz w:val="15"/>
                <w:szCs w:val="15"/>
                <w:lang w:eastAsia="en-GB"/>
              </w:rPr>
              <w:t>April 21, 1958</w:t>
            </w:r>
          </w:p>
          <w:p w:rsidR="00C56901" w:rsidRPr="00C56901" w:rsidRDefault="00C56901" w:rsidP="00C56901">
            <w:pPr>
              <w:spacing w:after="0" w:line="240" w:lineRule="auto"/>
              <w:outlineLvl w:val="1"/>
              <w:rPr>
                <w:rFonts w:ascii="Verdana" w:eastAsia="Times New Roman" w:hAnsi="Verdana" w:cs="Times New Roman"/>
                <w:b/>
                <w:bCs/>
                <w:color w:val="666666"/>
                <w:kern w:val="36"/>
                <w:sz w:val="36"/>
                <w:szCs w:val="36"/>
                <w:lang w:eastAsia="en-GB"/>
              </w:rPr>
            </w:pPr>
            <w:r w:rsidRPr="00C56901">
              <w:rPr>
                <w:rFonts w:ascii="Verdana" w:eastAsia="Times New Roman" w:hAnsi="Verdana" w:cs="Times New Roman"/>
                <w:b/>
                <w:bCs/>
                <w:color w:val="666666"/>
                <w:kern w:val="36"/>
                <w:sz w:val="36"/>
                <w:szCs w:val="36"/>
                <w:lang w:eastAsia="en-GB"/>
              </w:rPr>
              <w:t>Britain's 'sceptre' Takes To Sea</w:t>
            </w:r>
          </w:p>
          <w:p w:rsidR="00C56901" w:rsidRPr="00C56901" w:rsidRDefault="00C56901" w:rsidP="00C56901">
            <w:pPr>
              <w:spacing w:after="0" w:line="240" w:lineRule="auto"/>
              <w:outlineLvl w:val="2"/>
              <w:rPr>
                <w:rFonts w:ascii="Verdana" w:eastAsia="Times New Roman" w:hAnsi="Verdana" w:cs="Times New Roman"/>
                <w:b/>
                <w:bCs/>
                <w:color w:val="333333"/>
                <w:sz w:val="17"/>
                <w:szCs w:val="17"/>
                <w:lang w:eastAsia="en-GB"/>
              </w:rPr>
            </w:pPr>
            <w:r w:rsidRPr="00C56901">
              <w:rPr>
                <w:rFonts w:ascii="Verdana" w:eastAsia="Times New Roman" w:hAnsi="Verdana" w:cs="Times New Roman"/>
                <w:b/>
                <w:bCs/>
                <w:color w:val="333333"/>
                <w:sz w:val="17"/>
                <w:szCs w:val="17"/>
                <w:lang w:eastAsia="en-GB"/>
              </w:rPr>
              <w:t xml:space="preserve">As the first Cup challenger in 21 years sets sail, a noted British author looks her over and tells how she was born </w:t>
            </w:r>
          </w:p>
          <w:p w:rsidR="00C56901" w:rsidRPr="00C56901" w:rsidRDefault="00C56901" w:rsidP="00C56901">
            <w:pPr>
              <w:spacing w:after="0" w:line="240" w:lineRule="auto"/>
              <w:rPr>
                <w:rFonts w:ascii="Verdana" w:eastAsia="Times New Roman" w:hAnsi="Verdana" w:cs="Times New Roman"/>
                <w:color w:val="555555"/>
                <w:sz w:val="15"/>
                <w:szCs w:val="15"/>
                <w:lang w:eastAsia="en-GB"/>
              </w:rPr>
            </w:pPr>
            <w:r w:rsidRPr="00C56901">
              <w:rPr>
                <w:rFonts w:ascii="Verdana" w:eastAsia="Times New Roman" w:hAnsi="Verdana" w:cs="Times New Roman"/>
                <w:color w:val="555555"/>
                <w:sz w:val="15"/>
                <w:szCs w:val="15"/>
                <w:lang w:eastAsia="en-GB"/>
              </w:rPr>
              <w:t xml:space="preserve">Hugh Somerville </w:t>
            </w:r>
          </w:p>
        </w:tc>
      </w:tr>
      <w:tr w:rsidR="00C56901" w:rsidRPr="00C56901" w:rsidTr="00C56901">
        <w:tblPrEx>
          <w:jc w:val="left"/>
        </w:tblPrEx>
        <w:trPr>
          <w:trHeight w:val="240"/>
          <w:tblCellSpacing w:w="0" w:type="dxa"/>
        </w:trPr>
        <w:tc>
          <w:tcPr>
            <w:tcW w:w="0" w:type="auto"/>
            <w:vMerge/>
            <w:vAlign w:val="center"/>
            <w:hideMark/>
          </w:tcPr>
          <w:p w:rsidR="00C56901" w:rsidRPr="00C56901" w:rsidRDefault="00C56901" w:rsidP="00C56901">
            <w:pPr>
              <w:spacing w:after="0" w:line="240" w:lineRule="auto"/>
              <w:rPr>
                <w:rFonts w:ascii="Verdana" w:eastAsia="Times New Roman" w:hAnsi="Verdana" w:cs="Times New Roman"/>
                <w:color w:val="333333"/>
                <w:sz w:val="15"/>
                <w:szCs w:val="15"/>
                <w:lang w:eastAsia="en-GB"/>
              </w:rPr>
            </w:pPr>
          </w:p>
        </w:tc>
        <w:tc>
          <w:tcPr>
            <w:tcW w:w="0" w:type="auto"/>
            <w:gridSpan w:val="4"/>
            <w:tcMar>
              <w:top w:w="30" w:type="dxa"/>
              <w:left w:w="90" w:type="dxa"/>
              <w:bottom w:w="30" w:type="dxa"/>
              <w:right w:w="90" w:type="dxa"/>
            </w:tcMar>
            <w:hideMark/>
          </w:tcPr>
          <w:p w:rsidR="00C56901" w:rsidRPr="00C56901" w:rsidRDefault="00C56901" w:rsidP="00C56901">
            <w:pPr>
              <w:spacing w:after="0" w:line="240" w:lineRule="auto"/>
              <w:rPr>
                <w:rFonts w:ascii="Verdana" w:eastAsia="Times New Roman" w:hAnsi="Verdana" w:cs="Times New Roman"/>
                <w:color w:val="333333"/>
                <w:sz w:val="2"/>
                <w:szCs w:val="2"/>
                <w:lang w:eastAsia="en-GB"/>
              </w:rPr>
            </w:pPr>
          </w:p>
        </w:tc>
      </w:tr>
      <w:tr w:rsidR="00C56901" w:rsidRPr="00C56901" w:rsidTr="00C56901">
        <w:tblPrEx>
          <w:jc w:val="left"/>
        </w:tblPrEx>
        <w:trPr>
          <w:gridAfter w:val="1"/>
          <w:wAfter w:w="60" w:type="pct"/>
          <w:tblCellSpacing w:w="0" w:type="dxa"/>
        </w:trPr>
        <w:tc>
          <w:tcPr>
            <w:tcW w:w="1235" w:type="pct"/>
            <w:tcMar>
              <w:top w:w="30" w:type="dxa"/>
              <w:left w:w="30" w:type="dxa"/>
              <w:bottom w:w="30" w:type="dxa"/>
              <w:right w:w="30" w:type="dxa"/>
            </w:tcMar>
          </w:tcPr>
          <w:p w:rsidR="00C56901" w:rsidRPr="00C56901" w:rsidRDefault="00C56901" w:rsidP="00C56901">
            <w:pPr>
              <w:spacing w:after="0" w:line="195" w:lineRule="atLeast"/>
              <w:jc w:val="center"/>
              <w:rPr>
                <w:rFonts w:ascii="Verdana" w:eastAsia="Times New Roman" w:hAnsi="Verdana" w:cs="Times New Roman"/>
                <w:color w:val="878787"/>
                <w:sz w:val="15"/>
                <w:szCs w:val="15"/>
                <w:lang w:eastAsia="en-GB"/>
              </w:rPr>
            </w:pPr>
          </w:p>
        </w:tc>
        <w:tc>
          <w:tcPr>
            <w:tcW w:w="1235" w:type="pct"/>
            <w:tcMar>
              <w:top w:w="30" w:type="dxa"/>
              <w:left w:w="30" w:type="dxa"/>
              <w:bottom w:w="30" w:type="dxa"/>
              <w:right w:w="30" w:type="dxa"/>
            </w:tcMar>
          </w:tcPr>
          <w:p w:rsidR="00C56901" w:rsidRPr="00C56901" w:rsidRDefault="00C56901" w:rsidP="00C56901">
            <w:pPr>
              <w:spacing w:after="0" w:line="195" w:lineRule="atLeast"/>
              <w:jc w:val="center"/>
              <w:rPr>
                <w:rFonts w:ascii="Verdana" w:eastAsia="Times New Roman" w:hAnsi="Verdana" w:cs="Times New Roman"/>
                <w:color w:val="878787"/>
                <w:sz w:val="15"/>
                <w:szCs w:val="15"/>
                <w:lang w:eastAsia="en-GB"/>
              </w:rPr>
            </w:pPr>
          </w:p>
        </w:tc>
        <w:tc>
          <w:tcPr>
            <w:tcW w:w="1235" w:type="pct"/>
            <w:tcMar>
              <w:top w:w="30" w:type="dxa"/>
              <w:left w:w="30" w:type="dxa"/>
              <w:bottom w:w="30" w:type="dxa"/>
              <w:right w:w="30" w:type="dxa"/>
            </w:tcMar>
          </w:tcPr>
          <w:p w:rsidR="00C56901" w:rsidRPr="00C56901" w:rsidRDefault="00C56901" w:rsidP="00C56901">
            <w:pPr>
              <w:spacing w:after="0" w:line="195" w:lineRule="atLeast"/>
              <w:jc w:val="center"/>
              <w:rPr>
                <w:rFonts w:ascii="Verdana" w:eastAsia="Times New Roman" w:hAnsi="Verdana" w:cs="Times New Roman"/>
                <w:color w:val="878787"/>
                <w:sz w:val="15"/>
                <w:szCs w:val="15"/>
                <w:lang w:eastAsia="en-GB"/>
              </w:rPr>
            </w:pPr>
          </w:p>
        </w:tc>
        <w:tc>
          <w:tcPr>
            <w:tcW w:w="1235" w:type="pct"/>
            <w:tcMar>
              <w:top w:w="30" w:type="dxa"/>
              <w:left w:w="30" w:type="dxa"/>
              <w:bottom w:w="30" w:type="dxa"/>
              <w:right w:w="30" w:type="dxa"/>
            </w:tcMar>
          </w:tcPr>
          <w:p w:rsidR="00C56901" w:rsidRPr="00C56901" w:rsidRDefault="00C56901" w:rsidP="00C56901">
            <w:pPr>
              <w:spacing w:after="0" w:line="195" w:lineRule="atLeast"/>
              <w:jc w:val="center"/>
              <w:rPr>
                <w:rFonts w:ascii="Verdana" w:eastAsia="Times New Roman" w:hAnsi="Verdana" w:cs="Times New Roman"/>
                <w:color w:val="878787"/>
                <w:sz w:val="15"/>
                <w:szCs w:val="15"/>
                <w:lang w:eastAsia="en-GB"/>
              </w:rPr>
            </w:pPr>
          </w:p>
        </w:tc>
      </w:tr>
    </w:tbl>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White-hulled and lovely under a warm April sun, the 12-meter yacht </w:t>
      </w:r>
      <w:r w:rsidRPr="00C56901">
        <w:rPr>
          <w:rFonts w:ascii="Verdana" w:eastAsia="Times New Roman" w:hAnsi="Verdana" w:cs="Times New Roman"/>
          <w:i/>
          <w:iCs/>
          <w:color w:val="333333"/>
          <w:sz w:val="17"/>
          <w:szCs w:val="17"/>
          <w:lang w:eastAsia="en-GB"/>
        </w:rPr>
        <w:t>Sceptre</w:t>
      </w:r>
      <w:r w:rsidRPr="00C56901">
        <w:rPr>
          <w:rFonts w:ascii="Verdana" w:eastAsia="Times New Roman" w:hAnsi="Verdana" w:cs="Times New Roman"/>
          <w:color w:val="333333"/>
          <w:sz w:val="17"/>
          <w:szCs w:val="17"/>
          <w:lang w:eastAsia="en-GB"/>
        </w:rPr>
        <w:t xml:space="preserve"> beat her way slowly down Scotland's Holy Loch, threading past rusting freighters laid up there, heading for the open Firth of Clyde. The date was April 11, and Britain's brand-new challenger for the America's Cup, the first in 21 years, was making her debut under sail.</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In the 107 years since the schooner America first took the Cup from England and gave it her name, British boats have 16 times attempted—and 16 times failed—to bring it back to English shores. The list of challengers is an illustrious one, from Galatea and Valkyrie through Sir Thomas Lipton's five Shamrocks to T.O.M. </w:t>
      </w:r>
      <w:proofErr w:type="spellStart"/>
      <w:r w:rsidRPr="00C56901">
        <w:rPr>
          <w:rFonts w:ascii="Verdana" w:eastAsia="Times New Roman" w:hAnsi="Verdana" w:cs="Times New Roman"/>
          <w:color w:val="333333"/>
          <w:sz w:val="17"/>
          <w:szCs w:val="17"/>
          <w:lang w:eastAsia="en-GB"/>
        </w:rPr>
        <w:t>Sopwith's</w:t>
      </w:r>
      <w:proofErr w:type="spellEnd"/>
      <w:r w:rsidRPr="00C56901">
        <w:rPr>
          <w:rFonts w:ascii="Verdana" w:eastAsia="Times New Roman" w:hAnsi="Verdana" w:cs="Times New Roman"/>
          <w:color w:val="333333"/>
          <w:sz w:val="17"/>
          <w:szCs w:val="17"/>
          <w:lang w:eastAsia="en-GB"/>
        </w:rPr>
        <w:t xml:space="preserve"> two </w:t>
      </w:r>
      <w:r w:rsidRPr="00C56901">
        <w:rPr>
          <w:rFonts w:ascii="Verdana" w:eastAsia="Times New Roman" w:hAnsi="Verdana" w:cs="Times New Roman"/>
          <w:i/>
          <w:iCs/>
          <w:color w:val="333333"/>
          <w:sz w:val="17"/>
          <w:szCs w:val="17"/>
          <w:lang w:eastAsia="en-GB"/>
        </w:rPr>
        <w:t>Endeavours</w:t>
      </w:r>
      <w:r w:rsidRPr="00C56901">
        <w:rPr>
          <w:rFonts w:ascii="Verdana" w:eastAsia="Times New Roman" w:hAnsi="Verdana" w:cs="Times New Roman"/>
          <w:color w:val="333333"/>
          <w:sz w:val="17"/>
          <w:szCs w:val="17"/>
          <w:lang w:eastAsia="en-GB"/>
        </w:rPr>
        <w:t xml:space="preserve">; but among them </w:t>
      </w:r>
      <w:r w:rsidRPr="00C56901">
        <w:rPr>
          <w:rFonts w:ascii="Verdana" w:eastAsia="Times New Roman" w:hAnsi="Verdana" w:cs="Times New Roman"/>
          <w:i/>
          <w:iCs/>
          <w:color w:val="333333"/>
          <w:sz w:val="17"/>
          <w:szCs w:val="17"/>
          <w:lang w:eastAsia="en-GB"/>
        </w:rPr>
        <w:t>Sceptre</w:t>
      </w:r>
      <w:r w:rsidRPr="00C56901">
        <w:rPr>
          <w:rFonts w:ascii="Verdana" w:eastAsia="Times New Roman" w:hAnsi="Verdana" w:cs="Times New Roman"/>
          <w:color w:val="333333"/>
          <w:sz w:val="17"/>
          <w:szCs w:val="17"/>
          <w:lang w:eastAsia="en-GB"/>
        </w:rPr>
        <w:t xml:space="preserve"> is unique. Not only because she is the first to challenge under the amended Deed of Gift allowing 12-meters as the Cup Class in place of the lordly J boats, but because she is uniquely a product of British pride, British hopes and British capital scratched together in a tax-racked era.</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Hugh Goodson, chairman of the 11-man Royal Yacht Club Syndicate which built her, recalled the start of her story:</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"I was sitting in my car outside the Royal Dart Yacht Club with Lord </w:t>
      </w:r>
      <w:proofErr w:type="spellStart"/>
      <w:r w:rsidRPr="00C56901">
        <w:rPr>
          <w:rFonts w:ascii="Verdana" w:eastAsia="Times New Roman" w:hAnsi="Verdana" w:cs="Times New Roman"/>
          <w:color w:val="333333"/>
          <w:sz w:val="17"/>
          <w:szCs w:val="17"/>
          <w:lang w:eastAsia="en-GB"/>
        </w:rPr>
        <w:t>Runciman</w:t>
      </w:r>
      <w:proofErr w:type="spellEnd"/>
      <w:r w:rsidRPr="00C56901">
        <w:rPr>
          <w:rFonts w:ascii="Verdana" w:eastAsia="Times New Roman" w:hAnsi="Verdana" w:cs="Times New Roman"/>
          <w:color w:val="333333"/>
          <w:sz w:val="17"/>
          <w:szCs w:val="17"/>
          <w:lang w:eastAsia="en-GB"/>
        </w:rPr>
        <w:t xml:space="preserve"> in, I think, September 1956, when I told him that I intended to form a syndicate to build a challenger. He said he would like to join me, and so it all began."</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Other members of the syndicate were found with little difficulty, despite the fact that some members of the RYS were more than </w:t>
      </w:r>
      <w:proofErr w:type="spellStart"/>
      <w:r w:rsidRPr="00C56901">
        <w:rPr>
          <w:rFonts w:ascii="Verdana" w:eastAsia="Times New Roman" w:hAnsi="Verdana" w:cs="Times New Roman"/>
          <w:color w:val="333333"/>
          <w:sz w:val="17"/>
          <w:szCs w:val="17"/>
          <w:lang w:eastAsia="en-GB"/>
        </w:rPr>
        <w:t>skeptical</w:t>
      </w:r>
      <w:proofErr w:type="spellEnd"/>
      <w:r w:rsidRPr="00C56901">
        <w:rPr>
          <w:rFonts w:ascii="Verdana" w:eastAsia="Times New Roman" w:hAnsi="Verdana" w:cs="Times New Roman"/>
          <w:color w:val="333333"/>
          <w:sz w:val="17"/>
          <w:szCs w:val="17"/>
          <w:lang w:eastAsia="en-GB"/>
        </w:rPr>
        <w:t xml:space="preserve"> of the whole idea of challenging again. All told, 11 men (</w:t>
      </w:r>
      <w:r w:rsidRPr="00C56901">
        <w:rPr>
          <w:rFonts w:ascii="Verdana" w:eastAsia="Times New Roman" w:hAnsi="Verdana" w:cs="Times New Roman"/>
          <w:i/>
          <w:iCs/>
          <w:color w:val="333333"/>
          <w:sz w:val="17"/>
          <w:szCs w:val="17"/>
          <w:lang w:eastAsia="en-GB"/>
        </w:rPr>
        <w:t>see left and below</w:t>
      </w:r>
      <w:r w:rsidRPr="00C56901">
        <w:rPr>
          <w:rFonts w:ascii="Verdana" w:eastAsia="Times New Roman" w:hAnsi="Verdana" w:cs="Times New Roman"/>
          <w:color w:val="333333"/>
          <w:sz w:val="17"/>
          <w:szCs w:val="17"/>
          <w:lang w:eastAsia="en-GB"/>
        </w:rPr>
        <w:t xml:space="preserve">) pooled their resources to build </w:t>
      </w:r>
      <w:r w:rsidRPr="00C56901">
        <w:rPr>
          <w:rFonts w:ascii="Verdana" w:eastAsia="Times New Roman" w:hAnsi="Verdana" w:cs="Times New Roman"/>
          <w:i/>
          <w:iCs/>
          <w:color w:val="333333"/>
          <w:sz w:val="17"/>
          <w:szCs w:val="17"/>
          <w:lang w:eastAsia="en-GB"/>
        </w:rPr>
        <w:t>Sceptre</w:t>
      </w:r>
      <w:r w:rsidRPr="00C56901">
        <w:rPr>
          <w:rFonts w:ascii="Verdana" w:eastAsia="Times New Roman" w:hAnsi="Verdana" w:cs="Times New Roman"/>
          <w:color w:val="333333"/>
          <w:sz w:val="17"/>
          <w:szCs w:val="17"/>
          <w:lang w:eastAsia="en-GB"/>
        </w:rPr>
        <w:t xml:space="preserve">. Besides Hugh Goodson, there were Viscount </w:t>
      </w:r>
      <w:proofErr w:type="spellStart"/>
      <w:r w:rsidRPr="00C56901">
        <w:rPr>
          <w:rFonts w:ascii="Verdana" w:eastAsia="Times New Roman" w:hAnsi="Verdana" w:cs="Times New Roman"/>
          <w:color w:val="333333"/>
          <w:sz w:val="17"/>
          <w:szCs w:val="17"/>
          <w:lang w:eastAsia="en-GB"/>
        </w:rPr>
        <w:t>Runciman</w:t>
      </w:r>
      <w:proofErr w:type="spellEnd"/>
      <w:r w:rsidRPr="00C56901">
        <w:rPr>
          <w:rFonts w:ascii="Verdana" w:eastAsia="Times New Roman" w:hAnsi="Verdana" w:cs="Times New Roman"/>
          <w:color w:val="333333"/>
          <w:sz w:val="17"/>
          <w:szCs w:val="17"/>
          <w:lang w:eastAsia="en-GB"/>
        </w:rPr>
        <w:t xml:space="preserve">, Viscount </w:t>
      </w:r>
      <w:proofErr w:type="spellStart"/>
      <w:r w:rsidRPr="00C56901">
        <w:rPr>
          <w:rFonts w:ascii="Verdana" w:eastAsia="Times New Roman" w:hAnsi="Verdana" w:cs="Times New Roman"/>
          <w:color w:val="333333"/>
          <w:sz w:val="17"/>
          <w:szCs w:val="17"/>
          <w:lang w:eastAsia="en-GB"/>
        </w:rPr>
        <w:t>Camrose</w:t>
      </w:r>
      <w:proofErr w:type="spellEnd"/>
      <w:r w:rsidRPr="00C56901">
        <w:rPr>
          <w:rFonts w:ascii="Verdana" w:eastAsia="Times New Roman" w:hAnsi="Verdana" w:cs="Times New Roman"/>
          <w:color w:val="333333"/>
          <w:sz w:val="17"/>
          <w:szCs w:val="17"/>
          <w:lang w:eastAsia="en-GB"/>
        </w:rPr>
        <w:t xml:space="preserve">, Lieut. Colonel Arthur Ac-land, H. A. </w:t>
      </w:r>
      <w:proofErr w:type="spellStart"/>
      <w:r w:rsidRPr="00C56901">
        <w:rPr>
          <w:rFonts w:ascii="Verdana" w:eastAsia="Times New Roman" w:hAnsi="Verdana" w:cs="Times New Roman"/>
          <w:color w:val="333333"/>
          <w:sz w:val="17"/>
          <w:szCs w:val="17"/>
          <w:lang w:eastAsia="en-GB"/>
        </w:rPr>
        <w:t>Andreae</w:t>
      </w:r>
      <w:proofErr w:type="spellEnd"/>
      <w:r w:rsidRPr="00C56901">
        <w:rPr>
          <w:rFonts w:ascii="Verdana" w:eastAsia="Times New Roman" w:hAnsi="Verdana" w:cs="Times New Roman"/>
          <w:color w:val="333333"/>
          <w:sz w:val="17"/>
          <w:szCs w:val="17"/>
          <w:lang w:eastAsia="en-GB"/>
        </w:rPr>
        <w:t xml:space="preserve">, Captain Bertram Currie, Group Captain </w:t>
      </w:r>
      <w:proofErr w:type="spellStart"/>
      <w:r w:rsidRPr="00C56901">
        <w:rPr>
          <w:rFonts w:ascii="Verdana" w:eastAsia="Times New Roman" w:hAnsi="Verdana" w:cs="Times New Roman"/>
          <w:color w:val="333333"/>
          <w:sz w:val="17"/>
          <w:szCs w:val="17"/>
          <w:lang w:eastAsia="en-GB"/>
        </w:rPr>
        <w:t>Loel</w:t>
      </w:r>
      <w:proofErr w:type="spellEnd"/>
      <w:r w:rsidRPr="00C56901">
        <w:rPr>
          <w:rFonts w:ascii="Verdana" w:eastAsia="Times New Roman" w:hAnsi="Verdana" w:cs="Times New Roman"/>
          <w:color w:val="333333"/>
          <w:sz w:val="17"/>
          <w:szCs w:val="17"/>
          <w:lang w:eastAsia="en-GB"/>
        </w:rPr>
        <w:t xml:space="preserve"> Guinness, Major Harold Hall, Major R. N. Macdonald-Buchanan, Charles </w:t>
      </w:r>
      <w:proofErr w:type="spellStart"/>
      <w:r w:rsidRPr="00C56901">
        <w:rPr>
          <w:rFonts w:ascii="Verdana" w:eastAsia="Times New Roman" w:hAnsi="Verdana" w:cs="Times New Roman"/>
          <w:color w:val="333333"/>
          <w:sz w:val="17"/>
          <w:szCs w:val="17"/>
          <w:lang w:eastAsia="en-GB"/>
        </w:rPr>
        <w:t>Wainman</w:t>
      </w:r>
      <w:proofErr w:type="spellEnd"/>
      <w:r w:rsidRPr="00C56901">
        <w:rPr>
          <w:rFonts w:ascii="Verdana" w:eastAsia="Times New Roman" w:hAnsi="Verdana" w:cs="Times New Roman"/>
          <w:color w:val="333333"/>
          <w:sz w:val="17"/>
          <w:szCs w:val="17"/>
          <w:lang w:eastAsia="en-GB"/>
        </w:rPr>
        <w:t xml:space="preserve"> and Sir Peter Hoare. Lieutenant Colonel R. S. G. Perry was brought in as technical adviser; an Olympic 5.5-meter sailor who won a silver medal in Melbourne, he advocated the earliest possible challenge. Once the U.S. got down to it, he pointed out, overwhelming financial resources could be brought into play, so Britain's only hope was to try to catch the defenders off balance.</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On December 16, 1956 the New York State Supreme Court amended the Deed of Gift and the syndicate went into action. Four designers-David Boyd, Charles A. Nicholson, James </w:t>
      </w:r>
      <w:proofErr w:type="spellStart"/>
      <w:r w:rsidRPr="00C56901">
        <w:rPr>
          <w:rFonts w:ascii="Verdana" w:eastAsia="Times New Roman" w:hAnsi="Verdana" w:cs="Times New Roman"/>
          <w:color w:val="333333"/>
          <w:sz w:val="17"/>
          <w:szCs w:val="17"/>
          <w:lang w:eastAsia="en-GB"/>
        </w:rPr>
        <w:t>McGruer</w:t>
      </w:r>
      <w:proofErr w:type="spellEnd"/>
      <w:r w:rsidRPr="00C56901">
        <w:rPr>
          <w:rFonts w:ascii="Verdana" w:eastAsia="Times New Roman" w:hAnsi="Verdana" w:cs="Times New Roman"/>
          <w:color w:val="333333"/>
          <w:sz w:val="17"/>
          <w:szCs w:val="17"/>
          <w:lang w:eastAsia="en-GB"/>
        </w:rPr>
        <w:t xml:space="preserve"> and Arthur Robb—were asked to submit two designs each for tank testing. The designs were to be ready for April 1—"an appropriate date," as one persistent </w:t>
      </w:r>
      <w:proofErr w:type="spellStart"/>
      <w:r w:rsidRPr="00C56901">
        <w:rPr>
          <w:rFonts w:ascii="Verdana" w:eastAsia="Times New Roman" w:hAnsi="Verdana" w:cs="Times New Roman"/>
          <w:color w:val="333333"/>
          <w:sz w:val="17"/>
          <w:szCs w:val="17"/>
          <w:lang w:eastAsia="en-GB"/>
        </w:rPr>
        <w:t>skeptic</w:t>
      </w:r>
      <w:proofErr w:type="spellEnd"/>
      <w:r w:rsidRPr="00C56901">
        <w:rPr>
          <w:rFonts w:ascii="Verdana" w:eastAsia="Times New Roman" w:hAnsi="Verdana" w:cs="Times New Roman"/>
          <w:color w:val="333333"/>
          <w:sz w:val="17"/>
          <w:szCs w:val="17"/>
          <w:lang w:eastAsia="en-GB"/>
        </w:rPr>
        <w:t xml:space="preserve"> jokingly remarked. On May 14, 1957, after the conditions had been agreed on with the New York Yacht Club, the challenge was made. On April 2, 1958, one year and one day after the first designs had been submitted, </w:t>
      </w:r>
      <w:r w:rsidRPr="00C56901">
        <w:rPr>
          <w:rFonts w:ascii="Verdana" w:eastAsia="Times New Roman" w:hAnsi="Verdana" w:cs="Times New Roman"/>
          <w:i/>
          <w:iCs/>
          <w:color w:val="333333"/>
          <w:sz w:val="17"/>
          <w:szCs w:val="17"/>
          <w:lang w:eastAsia="en-GB"/>
        </w:rPr>
        <w:t>Sceptre</w:t>
      </w:r>
      <w:r w:rsidRPr="00C56901">
        <w:rPr>
          <w:rFonts w:ascii="Verdana" w:eastAsia="Times New Roman" w:hAnsi="Verdana" w:cs="Times New Roman"/>
          <w:color w:val="333333"/>
          <w:sz w:val="17"/>
          <w:szCs w:val="17"/>
          <w:lang w:eastAsia="en-GB"/>
        </w:rPr>
        <w:t xml:space="preserve"> slid down the ways.</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It was David Boyd, the tall, silver-haired Scotsman who learned his craft at the famous Yard of Fifes at Fairlie, who won the plum of creating her. His "B" model was picked on July 13, 1957, and work began at once at Alexander Robertson &amp; Sons, on the Holy Loch, where Boyd is managing director. "She'll have to be ready in early April if the crew are to have a decent chance," he said. By October the full-size drawings were laid out, the materials ordered—wood from four different firms, steel frames, </w:t>
      </w:r>
      <w:proofErr w:type="gramStart"/>
      <w:r w:rsidRPr="00C56901">
        <w:rPr>
          <w:rFonts w:ascii="Verdana" w:eastAsia="Times New Roman" w:hAnsi="Verdana" w:cs="Times New Roman"/>
          <w:color w:val="333333"/>
          <w:sz w:val="17"/>
          <w:szCs w:val="17"/>
          <w:lang w:eastAsia="en-GB"/>
        </w:rPr>
        <w:t>the</w:t>
      </w:r>
      <w:proofErr w:type="gramEnd"/>
      <w:r w:rsidRPr="00C56901">
        <w:rPr>
          <w:rFonts w:ascii="Verdana" w:eastAsia="Times New Roman" w:hAnsi="Verdana" w:cs="Times New Roman"/>
          <w:color w:val="333333"/>
          <w:sz w:val="17"/>
          <w:szCs w:val="17"/>
          <w:lang w:eastAsia="en-GB"/>
        </w:rPr>
        <w:t xml:space="preserve"> </w:t>
      </w:r>
      <w:proofErr w:type="spellStart"/>
      <w:r w:rsidRPr="00C56901">
        <w:rPr>
          <w:rFonts w:ascii="Verdana" w:eastAsia="Times New Roman" w:hAnsi="Verdana" w:cs="Times New Roman"/>
          <w:color w:val="333333"/>
          <w:sz w:val="17"/>
          <w:szCs w:val="17"/>
          <w:lang w:eastAsia="en-GB"/>
        </w:rPr>
        <w:t>mold</w:t>
      </w:r>
      <w:proofErr w:type="spellEnd"/>
      <w:r w:rsidRPr="00C56901">
        <w:rPr>
          <w:rFonts w:ascii="Verdana" w:eastAsia="Times New Roman" w:hAnsi="Verdana" w:cs="Times New Roman"/>
          <w:color w:val="333333"/>
          <w:sz w:val="17"/>
          <w:szCs w:val="17"/>
          <w:lang w:eastAsia="en-GB"/>
        </w:rPr>
        <w:t xml:space="preserve"> for the casting of the keel. Gold sovereigns went into the </w:t>
      </w:r>
      <w:proofErr w:type="spellStart"/>
      <w:r w:rsidRPr="00C56901">
        <w:rPr>
          <w:rFonts w:ascii="Verdana" w:eastAsia="Times New Roman" w:hAnsi="Verdana" w:cs="Times New Roman"/>
          <w:color w:val="333333"/>
          <w:sz w:val="17"/>
          <w:szCs w:val="17"/>
          <w:lang w:eastAsia="en-GB"/>
        </w:rPr>
        <w:t>mold</w:t>
      </w:r>
      <w:proofErr w:type="spellEnd"/>
      <w:r w:rsidRPr="00C56901">
        <w:rPr>
          <w:rFonts w:ascii="Verdana" w:eastAsia="Times New Roman" w:hAnsi="Verdana" w:cs="Times New Roman"/>
          <w:color w:val="333333"/>
          <w:sz w:val="17"/>
          <w:szCs w:val="17"/>
          <w:lang w:eastAsia="en-GB"/>
        </w:rPr>
        <w:t xml:space="preserve"> for luck along with the molten lead.</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lastRenderedPageBreak/>
        <w:t>In a couple of months the frames, alternate mild steel and laminated wood, were in place and the mahogany planking started. This was completed in mid-February, and Boyd was able to tell the press, who were allowed into the shed for the first time, "She'll be ready for launching on April 2."</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Some criticized the secrecy surrounding the building, but this had a purpose. "Ye canna </w:t>
      </w:r>
      <w:proofErr w:type="spellStart"/>
      <w:r w:rsidRPr="00C56901">
        <w:rPr>
          <w:rFonts w:ascii="Verdana" w:eastAsia="Times New Roman" w:hAnsi="Verdana" w:cs="Times New Roman"/>
          <w:color w:val="333333"/>
          <w:sz w:val="17"/>
          <w:szCs w:val="17"/>
          <w:lang w:eastAsia="en-GB"/>
        </w:rPr>
        <w:t>wurrk</w:t>
      </w:r>
      <w:proofErr w:type="spellEnd"/>
      <w:r w:rsidRPr="00C56901">
        <w:rPr>
          <w:rFonts w:ascii="Verdana" w:eastAsia="Times New Roman" w:hAnsi="Verdana" w:cs="Times New Roman"/>
          <w:color w:val="333333"/>
          <w:sz w:val="17"/>
          <w:szCs w:val="17"/>
          <w:lang w:eastAsia="en-GB"/>
        </w:rPr>
        <w:t xml:space="preserve"> with strangers breathing </w:t>
      </w:r>
      <w:proofErr w:type="spellStart"/>
      <w:r w:rsidRPr="00C56901">
        <w:rPr>
          <w:rFonts w:ascii="Verdana" w:eastAsia="Times New Roman" w:hAnsi="Verdana" w:cs="Times New Roman"/>
          <w:color w:val="333333"/>
          <w:sz w:val="17"/>
          <w:szCs w:val="17"/>
          <w:lang w:eastAsia="en-GB"/>
        </w:rPr>
        <w:t>doon</w:t>
      </w:r>
      <w:proofErr w:type="spellEnd"/>
      <w:r w:rsidRPr="00C56901">
        <w:rPr>
          <w:rFonts w:ascii="Verdana" w:eastAsia="Times New Roman" w:hAnsi="Verdana" w:cs="Times New Roman"/>
          <w:color w:val="333333"/>
          <w:sz w:val="17"/>
          <w:szCs w:val="17"/>
          <w:lang w:eastAsia="en-GB"/>
        </w:rPr>
        <w:t xml:space="preserve"> </w:t>
      </w:r>
      <w:proofErr w:type="spellStart"/>
      <w:r w:rsidRPr="00C56901">
        <w:rPr>
          <w:rFonts w:ascii="Verdana" w:eastAsia="Times New Roman" w:hAnsi="Verdana" w:cs="Times New Roman"/>
          <w:color w:val="333333"/>
          <w:sz w:val="17"/>
          <w:szCs w:val="17"/>
          <w:lang w:eastAsia="en-GB"/>
        </w:rPr>
        <w:t>y'r</w:t>
      </w:r>
      <w:proofErr w:type="spellEnd"/>
      <w:r w:rsidRPr="00C56901">
        <w:rPr>
          <w:rFonts w:ascii="Verdana" w:eastAsia="Times New Roman" w:hAnsi="Verdana" w:cs="Times New Roman"/>
          <w:color w:val="333333"/>
          <w:sz w:val="17"/>
          <w:szCs w:val="17"/>
          <w:lang w:eastAsia="en-GB"/>
        </w:rPr>
        <w:t xml:space="preserve"> neck," said a shipwright, one of the 24 picked craftsmen who worked on </w:t>
      </w:r>
      <w:r w:rsidRPr="00C56901">
        <w:rPr>
          <w:rFonts w:ascii="Verdana" w:eastAsia="Times New Roman" w:hAnsi="Verdana" w:cs="Times New Roman"/>
          <w:i/>
          <w:iCs/>
          <w:color w:val="333333"/>
          <w:sz w:val="17"/>
          <w:szCs w:val="17"/>
          <w:lang w:eastAsia="en-GB"/>
        </w:rPr>
        <w:t>Sceptre</w:t>
      </w:r>
      <w:r w:rsidRPr="00C56901">
        <w:rPr>
          <w:rFonts w:ascii="Verdana" w:eastAsia="Times New Roman" w:hAnsi="Verdana" w:cs="Times New Roman"/>
          <w:color w:val="333333"/>
          <w:sz w:val="17"/>
          <w:szCs w:val="17"/>
          <w:lang w:eastAsia="en-GB"/>
        </w:rPr>
        <w:t xml:space="preserve"> under 72-year-old Foreman Sam Auld, a veteran of 40 years with Robertson's. For all the men in the team the challenger was something special. "I wish I had another month," said one, "I could make her look real decent."</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Of course there were delays and snags, but with the designer on the spot these could be quickly ironed out, even if it meant his working 14 hours a day for many months. "You've got to find what is practicable within the time," said Boyd in the early stages. "You can't just open a </w:t>
      </w:r>
      <w:proofErr w:type="spellStart"/>
      <w:r w:rsidRPr="00C56901">
        <w:rPr>
          <w:rFonts w:ascii="Verdana" w:eastAsia="Times New Roman" w:hAnsi="Verdana" w:cs="Times New Roman"/>
          <w:color w:val="333333"/>
          <w:sz w:val="17"/>
          <w:szCs w:val="17"/>
          <w:lang w:eastAsia="en-GB"/>
        </w:rPr>
        <w:t>catalog</w:t>
      </w:r>
      <w:proofErr w:type="spellEnd"/>
      <w:r w:rsidRPr="00C56901">
        <w:rPr>
          <w:rFonts w:ascii="Verdana" w:eastAsia="Times New Roman" w:hAnsi="Verdana" w:cs="Times New Roman"/>
          <w:color w:val="333333"/>
          <w:sz w:val="17"/>
          <w:szCs w:val="17"/>
          <w:lang w:eastAsia="en-GB"/>
        </w:rPr>
        <w:t xml:space="preserve"> and order a set of fittings. Each has to be made individually."</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In August, before the building started, Perry had resigned as technical adviser. An impetuous perfectionist who had owned a number of boats himself, he found working on the team too frustrating. He was replaced by Commander Sam Brooks, a wartime submarine officer. He was in charge of the Navy yacht </w:t>
      </w:r>
      <w:proofErr w:type="spellStart"/>
      <w:r w:rsidRPr="00C56901">
        <w:rPr>
          <w:rFonts w:ascii="Verdana" w:eastAsia="Times New Roman" w:hAnsi="Verdana" w:cs="Times New Roman"/>
          <w:color w:val="333333"/>
          <w:sz w:val="17"/>
          <w:szCs w:val="17"/>
          <w:lang w:eastAsia="en-GB"/>
        </w:rPr>
        <w:t>Marabu</w:t>
      </w:r>
      <w:proofErr w:type="spellEnd"/>
      <w:r w:rsidRPr="00C56901">
        <w:rPr>
          <w:rFonts w:ascii="Verdana" w:eastAsia="Times New Roman" w:hAnsi="Verdana" w:cs="Times New Roman"/>
          <w:color w:val="333333"/>
          <w:sz w:val="17"/>
          <w:szCs w:val="17"/>
          <w:lang w:eastAsia="en-GB"/>
        </w:rPr>
        <w:t xml:space="preserve"> in the 1952 Bermuda and transatlantic races and will be in charge of </w:t>
      </w:r>
      <w:r w:rsidRPr="00C56901">
        <w:rPr>
          <w:rFonts w:ascii="Verdana" w:eastAsia="Times New Roman" w:hAnsi="Verdana" w:cs="Times New Roman"/>
          <w:i/>
          <w:iCs/>
          <w:color w:val="333333"/>
          <w:sz w:val="17"/>
          <w:szCs w:val="17"/>
          <w:lang w:eastAsia="en-GB"/>
        </w:rPr>
        <w:t>Sceptre's</w:t>
      </w:r>
      <w:r w:rsidRPr="00C56901">
        <w:rPr>
          <w:rFonts w:ascii="Verdana" w:eastAsia="Times New Roman" w:hAnsi="Verdana" w:cs="Times New Roman"/>
          <w:color w:val="333333"/>
          <w:sz w:val="17"/>
          <w:szCs w:val="17"/>
          <w:lang w:eastAsia="en-GB"/>
        </w:rPr>
        <w:t xml:space="preserve"> crew during the tuning up and the Cup races.</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i/>
          <w:iCs/>
          <w:color w:val="333333"/>
          <w:sz w:val="17"/>
          <w:szCs w:val="17"/>
          <w:lang w:eastAsia="en-GB"/>
        </w:rPr>
        <w:t>Sceptre's</w:t>
      </w:r>
      <w:r w:rsidRPr="00C56901">
        <w:rPr>
          <w:rFonts w:ascii="Verdana" w:eastAsia="Times New Roman" w:hAnsi="Verdana" w:cs="Times New Roman"/>
          <w:color w:val="333333"/>
          <w:sz w:val="17"/>
          <w:szCs w:val="17"/>
          <w:lang w:eastAsia="en-GB"/>
        </w:rPr>
        <w:t xml:space="preserve"> 90-foot alloy mast was made by Camper &amp; Nicholson's at Gosport, after Boyd's drawings had been checked by the stress experts of the Hawker </w:t>
      </w:r>
      <w:proofErr w:type="spellStart"/>
      <w:r w:rsidRPr="00C56901">
        <w:rPr>
          <w:rFonts w:ascii="Verdana" w:eastAsia="Times New Roman" w:hAnsi="Verdana" w:cs="Times New Roman"/>
          <w:color w:val="333333"/>
          <w:sz w:val="17"/>
          <w:szCs w:val="17"/>
          <w:lang w:eastAsia="en-GB"/>
        </w:rPr>
        <w:t>Siddeley</w:t>
      </w:r>
      <w:proofErr w:type="spellEnd"/>
      <w:r w:rsidRPr="00C56901">
        <w:rPr>
          <w:rFonts w:ascii="Verdana" w:eastAsia="Times New Roman" w:hAnsi="Verdana" w:cs="Times New Roman"/>
          <w:color w:val="333333"/>
          <w:sz w:val="17"/>
          <w:szCs w:val="17"/>
          <w:lang w:eastAsia="en-GB"/>
        </w:rPr>
        <w:t xml:space="preserve"> aircraft group. The chairman of this concern is Sir Thomas </w:t>
      </w:r>
      <w:proofErr w:type="spellStart"/>
      <w:r w:rsidRPr="00C56901">
        <w:rPr>
          <w:rFonts w:ascii="Verdana" w:eastAsia="Times New Roman" w:hAnsi="Verdana" w:cs="Times New Roman"/>
          <w:color w:val="333333"/>
          <w:sz w:val="17"/>
          <w:szCs w:val="17"/>
          <w:lang w:eastAsia="en-GB"/>
        </w:rPr>
        <w:t>Sopwith</w:t>
      </w:r>
      <w:proofErr w:type="spellEnd"/>
      <w:r w:rsidRPr="00C56901">
        <w:rPr>
          <w:rFonts w:ascii="Verdana" w:eastAsia="Times New Roman" w:hAnsi="Verdana" w:cs="Times New Roman"/>
          <w:color w:val="333333"/>
          <w:sz w:val="17"/>
          <w:szCs w:val="17"/>
          <w:lang w:eastAsia="en-GB"/>
        </w:rPr>
        <w:t xml:space="preserve">, of the </w:t>
      </w:r>
      <w:r w:rsidRPr="00C56901">
        <w:rPr>
          <w:rFonts w:ascii="Verdana" w:eastAsia="Times New Roman" w:hAnsi="Verdana" w:cs="Times New Roman"/>
          <w:i/>
          <w:iCs/>
          <w:color w:val="333333"/>
          <w:sz w:val="17"/>
          <w:szCs w:val="17"/>
          <w:lang w:eastAsia="en-GB"/>
        </w:rPr>
        <w:t>Endeavours</w:t>
      </w:r>
      <w:r w:rsidRPr="00C56901">
        <w:rPr>
          <w:rFonts w:ascii="Verdana" w:eastAsia="Times New Roman" w:hAnsi="Verdana" w:cs="Times New Roman"/>
          <w:color w:val="333333"/>
          <w:sz w:val="17"/>
          <w:szCs w:val="17"/>
          <w:lang w:eastAsia="en-GB"/>
        </w:rPr>
        <w:t>.</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Meanwhile in the yard the deck had been laid. It is cambered, as is Vim's, to get the sail plan as high as the maximum of the class limit of 82 feet from the deck can be. The internal arrangement has racing efficiency and weight saving as the main considerations. Even </w:t>
      </w:r>
      <w:r w:rsidRPr="00C56901">
        <w:rPr>
          <w:rFonts w:ascii="Verdana" w:eastAsia="Times New Roman" w:hAnsi="Verdana" w:cs="Times New Roman"/>
          <w:i/>
          <w:iCs/>
          <w:color w:val="333333"/>
          <w:sz w:val="17"/>
          <w:szCs w:val="17"/>
          <w:lang w:eastAsia="en-GB"/>
        </w:rPr>
        <w:t>Sceptre's</w:t>
      </w:r>
      <w:r w:rsidRPr="00C56901">
        <w:rPr>
          <w:rFonts w:ascii="Verdana" w:eastAsia="Times New Roman" w:hAnsi="Verdana" w:cs="Times New Roman"/>
          <w:color w:val="333333"/>
          <w:sz w:val="17"/>
          <w:szCs w:val="17"/>
          <w:lang w:eastAsia="en-GB"/>
        </w:rPr>
        <w:t xml:space="preserve"> plumbing is of polythene instead of copper tubing.</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Her Cup race sails of </w:t>
      </w:r>
      <w:proofErr w:type="spellStart"/>
      <w:r w:rsidRPr="00C56901">
        <w:rPr>
          <w:rFonts w:ascii="Verdana" w:eastAsia="Times New Roman" w:hAnsi="Verdana" w:cs="Times New Roman"/>
          <w:color w:val="333333"/>
          <w:sz w:val="17"/>
          <w:szCs w:val="17"/>
          <w:lang w:eastAsia="en-GB"/>
        </w:rPr>
        <w:t>Terylene</w:t>
      </w:r>
      <w:proofErr w:type="spellEnd"/>
      <w:r w:rsidRPr="00C56901">
        <w:rPr>
          <w:rFonts w:ascii="Verdana" w:eastAsia="Times New Roman" w:hAnsi="Verdana" w:cs="Times New Roman"/>
          <w:color w:val="333333"/>
          <w:sz w:val="17"/>
          <w:szCs w:val="17"/>
          <w:lang w:eastAsia="en-GB"/>
        </w:rPr>
        <w:t xml:space="preserve"> are still being built in George Colin </w:t>
      </w:r>
      <w:proofErr w:type="spellStart"/>
      <w:r w:rsidRPr="00C56901">
        <w:rPr>
          <w:rFonts w:ascii="Verdana" w:eastAsia="Times New Roman" w:hAnsi="Verdana" w:cs="Times New Roman"/>
          <w:color w:val="333333"/>
          <w:sz w:val="17"/>
          <w:szCs w:val="17"/>
          <w:lang w:eastAsia="en-GB"/>
        </w:rPr>
        <w:t>Ratsey's</w:t>
      </w:r>
      <w:proofErr w:type="spellEnd"/>
      <w:r w:rsidRPr="00C56901">
        <w:rPr>
          <w:rFonts w:ascii="Verdana" w:eastAsia="Times New Roman" w:hAnsi="Verdana" w:cs="Times New Roman"/>
          <w:color w:val="333333"/>
          <w:sz w:val="17"/>
          <w:szCs w:val="17"/>
          <w:lang w:eastAsia="en-GB"/>
        </w:rPr>
        <w:t xml:space="preserve"> lofts at Cowes and Gosport, but some details of her rig and running gear were, of course, clearly evident in her first run under sail. Her alloy mast is held by streamlined steel shrouds over one set of crosstrees, with one jumper strut, a rigging plan that does not look as frightening as it sounds. An interesting innovation is the </w:t>
      </w:r>
      <w:proofErr w:type="spellStart"/>
      <w:r w:rsidRPr="00C56901">
        <w:rPr>
          <w:rFonts w:ascii="Verdana" w:eastAsia="Times New Roman" w:hAnsi="Verdana" w:cs="Times New Roman"/>
          <w:color w:val="333333"/>
          <w:sz w:val="17"/>
          <w:szCs w:val="17"/>
          <w:lang w:eastAsia="en-GB"/>
        </w:rPr>
        <w:t>color</w:t>
      </w:r>
      <w:proofErr w:type="spellEnd"/>
      <w:r w:rsidRPr="00C56901">
        <w:rPr>
          <w:rFonts w:ascii="Verdana" w:eastAsia="Times New Roman" w:hAnsi="Verdana" w:cs="Times New Roman"/>
          <w:color w:val="333333"/>
          <w:sz w:val="17"/>
          <w:szCs w:val="17"/>
          <w:lang w:eastAsia="en-GB"/>
        </w:rPr>
        <w:t xml:space="preserve"> coding of the rope used for her sheet and halyard tails: blue, green, white, red and yellow.</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r w:rsidRPr="00C56901">
        <w:rPr>
          <w:rFonts w:ascii="Verdana" w:eastAsia="Times New Roman" w:hAnsi="Verdana" w:cs="Times New Roman"/>
          <w:color w:val="333333"/>
          <w:sz w:val="17"/>
          <w:szCs w:val="17"/>
          <w:lang w:eastAsia="en-GB"/>
        </w:rPr>
        <w:t xml:space="preserve">It is doubtful if anyone will ever know how much this boat has cost. We who watched her under sail, a slim white gull of a boat heeling to the freshening winds, recalled the words of the pundits at her launching. Said Stan Bishop, the professional skipper of </w:t>
      </w:r>
      <w:proofErr w:type="spellStart"/>
      <w:r w:rsidRPr="00C56901">
        <w:rPr>
          <w:rFonts w:ascii="Verdana" w:eastAsia="Times New Roman" w:hAnsi="Verdana" w:cs="Times New Roman"/>
          <w:i/>
          <w:iCs/>
          <w:color w:val="333333"/>
          <w:sz w:val="17"/>
          <w:szCs w:val="17"/>
          <w:lang w:eastAsia="en-GB"/>
        </w:rPr>
        <w:t>Evaine</w:t>
      </w:r>
      <w:proofErr w:type="spellEnd"/>
      <w:r w:rsidRPr="00C56901">
        <w:rPr>
          <w:rFonts w:ascii="Verdana" w:eastAsia="Times New Roman" w:hAnsi="Verdana" w:cs="Times New Roman"/>
          <w:color w:val="333333"/>
          <w:sz w:val="17"/>
          <w:szCs w:val="17"/>
          <w:lang w:eastAsia="en-GB"/>
        </w:rPr>
        <w:t xml:space="preserve">, against which </w:t>
      </w:r>
      <w:r w:rsidRPr="00C56901">
        <w:rPr>
          <w:rFonts w:ascii="Verdana" w:eastAsia="Times New Roman" w:hAnsi="Verdana" w:cs="Times New Roman"/>
          <w:i/>
          <w:iCs/>
          <w:color w:val="333333"/>
          <w:sz w:val="17"/>
          <w:szCs w:val="17"/>
          <w:lang w:eastAsia="en-GB"/>
        </w:rPr>
        <w:t>Sceptre</w:t>
      </w:r>
      <w:r w:rsidRPr="00C56901">
        <w:rPr>
          <w:rFonts w:ascii="Verdana" w:eastAsia="Times New Roman" w:hAnsi="Verdana" w:cs="Times New Roman"/>
          <w:color w:val="333333"/>
          <w:sz w:val="17"/>
          <w:szCs w:val="17"/>
          <w:lang w:eastAsia="en-GB"/>
        </w:rPr>
        <w:t xml:space="preserve"> will be sailed in her tune-up cruises: "I reckon she'll be faster than Vim in a breeze." He had raced against the famous U.S. 12-meter, one of the contenders for the </w:t>
      </w:r>
      <w:proofErr w:type="spellStart"/>
      <w:r w:rsidRPr="00C56901">
        <w:rPr>
          <w:rFonts w:ascii="Verdana" w:eastAsia="Times New Roman" w:hAnsi="Verdana" w:cs="Times New Roman"/>
          <w:color w:val="333333"/>
          <w:sz w:val="17"/>
          <w:szCs w:val="17"/>
          <w:lang w:eastAsia="en-GB"/>
        </w:rPr>
        <w:t>honor</w:t>
      </w:r>
      <w:proofErr w:type="spellEnd"/>
      <w:r w:rsidRPr="00C56901">
        <w:rPr>
          <w:rFonts w:ascii="Verdana" w:eastAsia="Times New Roman" w:hAnsi="Verdana" w:cs="Times New Roman"/>
          <w:color w:val="333333"/>
          <w:sz w:val="17"/>
          <w:szCs w:val="17"/>
          <w:lang w:eastAsia="en-GB"/>
        </w:rPr>
        <w:t xml:space="preserve"> of defending the Cup starting September 20, when Harold S. Vanderbilt cleaned up in England with her in 1939.</w:t>
      </w:r>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proofErr w:type="gramStart"/>
      <w:r w:rsidRPr="00C56901">
        <w:rPr>
          <w:rFonts w:ascii="Verdana" w:eastAsia="Times New Roman" w:hAnsi="Verdana" w:cs="Times New Roman"/>
          <w:color w:val="333333"/>
          <w:sz w:val="17"/>
          <w:szCs w:val="17"/>
          <w:lang w:eastAsia="en-GB"/>
        </w:rPr>
        <w:t xml:space="preserve">Said Ewing </w:t>
      </w:r>
      <w:proofErr w:type="spellStart"/>
      <w:r w:rsidRPr="00C56901">
        <w:rPr>
          <w:rFonts w:ascii="Verdana" w:eastAsia="Times New Roman" w:hAnsi="Verdana" w:cs="Times New Roman"/>
          <w:color w:val="333333"/>
          <w:sz w:val="17"/>
          <w:szCs w:val="17"/>
          <w:lang w:eastAsia="en-GB"/>
        </w:rPr>
        <w:t>McGruer</w:t>
      </w:r>
      <w:proofErr w:type="spellEnd"/>
      <w:r w:rsidRPr="00C56901">
        <w:rPr>
          <w:rFonts w:ascii="Verdana" w:eastAsia="Times New Roman" w:hAnsi="Verdana" w:cs="Times New Roman"/>
          <w:color w:val="333333"/>
          <w:sz w:val="17"/>
          <w:szCs w:val="17"/>
          <w:lang w:eastAsia="en-GB"/>
        </w:rPr>
        <w:t>, an old sage eying her clean run: "She'll be a flyer in light weather."</w:t>
      </w:r>
      <w:proofErr w:type="gramEnd"/>
    </w:p>
    <w:p w:rsidR="00C56901" w:rsidRPr="00C56901" w:rsidRDefault="00C56901" w:rsidP="00C56901">
      <w:pPr>
        <w:spacing w:after="90" w:line="285" w:lineRule="atLeast"/>
        <w:rPr>
          <w:rFonts w:ascii="Verdana" w:eastAsia="Times New Roman" w:hAnsi="Verdana" w:cs="Times New Roman"/>
          <w:color w:val="333333"/>
          <w:sz w:val="17"/>
          <w:szCs w:val="17"/>
          <w:lang w:eastAsia="en-GB"/>
        </w:rPr>
      </w:pPr>
      <w:proofErr w:type="gramStart"/>
      <w:r w:rsidRPr="00C56901">
        <w:rPr>
          <w:rFonts w:ascii="Verdana" w:eastAsia="Times New Roman" w:hAnsi="Verdana" w:cs="Times New Roman"/>
          <w:color w:val="333333"/>
          <w:sz w:val="17"/>
          <w:szCs w:val="17"/>
          <w:lang w:eastAsia="en-GB"/>
        </w:rPr>
        <w:t>Said David Boyd: "The work is just beginning."</w:t>
      </w:r>
      <w:proofErr w:type="gramEnd"/>
    </w:p>
    <w:p w:rsidR="00350E17" w:rsidRDefault="00350E17"/>
    <w:sectPr w:rsidR="00350E17" w:rsidSect="00C56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01"/>
    <w:rsid w:val="00350E17"/>
    <w:rsid w:val="003C0E11"/>
    <w:rsid w:val="006A73EE"/>
    <w:rsid w:val="0084282D"/>
    <w:rsid w:val="00AE2D36"/>
    <w:rsid w:val="00C10017"/>
    <w:rsid w:val="00C5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9490">
      <w:bodyDiv w:val="1"/>
      <w:marLeft w:val="0"/>
      <w:marRight w:val="0"/>
      <w:marTop w:val="0"/>
      <w:marBottom w:val="0"/>
      <w:divBdr>
        <w:top w:val="none" w:sz="0" w:space="0" w:color="auto"/>
        <w:left w:val="none" w:sz="0" w:space="0" w:color="auto"/>
        <w:bottom w:val="none" w:sz="0" w:space="0" w:color="auto"/>
        <w:right w:val="none" w:sz="0" w:space="0" w:color="auto"/>
      </w:divBdr>
      <w:divsChild>
        <w:div w:id="1074930614">
          <w:marLeft w:val="0"/>
          <w:marRight w:val="0"/>
          <w:marTop w:val="100"/>
          <w:marBottom w:val="100"/>
          <w:divBdr>
            <w:top w:val="none" w:sz="0" w:space="0" w:color="auto"/>
            <w:left w:val="none" w:sz="0" w:space="0" w:color="auto"/>
            <w:bottom w:val="none" w:sz="0" w:space="0" w:color="auto"/>
            <w:right w:val="none" w:sz="0" w:space="0" w:color="auto"/>
          </w:divBdr>
          <w:divsChild>
            <w:div w:id="805005807">
              <w:marLeft w:val="0"/>
              <w:marRight w:val="0"/>
              <w:marTop w:val="0"/>
              <w:marBottom w:val="0"/>
              <w:divBdr>
                <w:top w:val="none" w:sz="0" w:space="0" w:color="auto"/>
                <w:left w:val="none" w:sz="0" w:space="0" w:color="auto"/>
                <w:bottom w:val="none" w:sz="0" w:space="0" w:color="auto"/>
                <w:right w:val="none" w:sz="0" w:space="0" w:color="auto"/>
              </w:divBdr>
              <w:divsChild>
                <w:div w:id="1481194802">
                  <w:marLeft w:val="0"/>
                  <w:marRight w:val="0"/>
                  <w:marTop w:val="0"/>
                  <w:marBottom w:val="90"/>
                  <w:divBdr>
                    <w:top w:val="single" w:sz="6" w:space="0" w:color="D5D5D5"/>
                    <w:left w:val="single" w:sz="6" w:space="0" w:color="D5D5D5"/>
                    <w:bottom w:val="single" w:sz="6" w:space="0" w:color="D5D5D5"/>
                    <w:right w:val="single" w:sz="6" w:space="0" w:color="D5D5D5"/>
                  </w:divBdr>
                  <w:divsChild>
                    <w:div w:id="75172575">
                      <w:marLeft w:val="0"/>
                      <w:marRight w:val="0"/>
                      <w:marTop w:val="0"/>
                      <w:marBottom w:val="0"/>
                      <w:divBdr>
                        <w:top w:val="none" w:sz="0" w:space="0" w:color="auto"/>
                        <w:left w:val="none" w:sz="0" w:space="0" w:color="auto"/>
                        <w:bottom w:val="none" w:sz="0" w:space="0" w:color="auto"/>
                        <w:right w:val="none" w:sz="0" w:space="0" w:color="auto"/>
                      </w:divBdr>
                      <w:divsChild>
                        <w:div w:id="499195165">
                          <w:marLeft w:val="0"/>
                          <w:marRight w:val="0"/>
                          <w:marTop w:val="0"/>
                          <w:marBottom w:val="0"/>
                          <w:divBdr>
                            <w:top w:val="none" w:sz="0" w:space="0" w:color="auto"/>
                            <w:left w:val="none" w:sz="0" w:space="0" w:color="auto"/>
                            <w:bottom w:val="none" w:sz="0" w:space="0" w:color="auto"/>
                            <w:right w:val="none" w:sz="0" w:space="0" w:color="auto"/>
                          </w:divBdr>
                          <w:divsChild>
                            <w:div w:id="919827328">
                              <w:marLeft w:val="0"/>
                              <w:marRight w:val="0"/>
                              <w:marTop w:val="0"/>
                              <w:marBottom w:val="0"/>
                              <w:divBdr>
                                <w:top w:val="none" w:sz="0" w:space="0" w:color="auto"/>
                                <w:left w:val="none" w:sz="0" w:space="0" w:color="auto"/>
                                <w:bottom w:val="none" w:sz="0" w:space="0" w:color="auto"/>
                                <w:right w:val="none" w:sz="0" w:space="0" w:color="auto"/>
                              </w:divBdr>
                            </w:div>
                            <w:div w:id="468400915">
                              <w:marLeft w:val="0"/>
                              <w:marRight w:val="0"/>
                              <w:marTop w:val="0"/>
                              <w:marBottom w:val="0"/>
                              <w:divBdr>
                                <w:top w:val="none" w:sz="0" w:space="0" w:color="auto"/>
                                <w:left w:val="none" w:sz="0" w:space="0" w:color="auto"/>
                                <w:bottom w:val="none" w:sz="0" w:space="0" w:color="auto"/>
                                <w:right w:val="none" w:sz="0" w:space="0" w:color="auto"/>
                              </w:divBdr>
                            </w:div>
                            <w:div w:id="1780680952">
                              <w:marLeft w:val="0"/>
                              <w:marRight w:val="0"/>
                              <w:marTop w:val="0"/>
                              <w:marBottom w:val="0"/>
                              <w:divBdr>
                                <w:top w:val="none" w:sz="0" w:space="0" w:color="auto"/>
                                <w:left w:val="none" w:sz="0" w:space="0" w:color="auto"/>
                                <w:bottom w:val="none" w:sz="0" w:space="0" w:color="auto"/>
                                <w:right w:val="none" w:sz="0" w:space="0" w:color="auto"/>
                              </w:divBdr>
                            </w:div>
                          </w:divsChild>
                        </w:div>
                        <w:div w:id="1739933703">
                          <w:marLeft w:val="0"/>
                          <w:marRight w:val="0"/>
                          <w:marTop w:val="0"/>
                          <w:marBottom w:val="0"/>
                          <w:divBdr>
                            <w:top w:val="none" w:sz="0" w:space="0" w:color="auto"/>
                            <w:left w:val="none" w:sz="0" w:space="0" w:color="auto"/>
                            <w:bottom w:val="none" w:sz="0" w:space="0" w:color="auto"/>
                            <w:right w:val="none" w:sz="0" w:space="0" w:color="auto"/>
                          </w:divBdr>
                        </w:div>
                        <w:div w:id="65231204">
                          <w:marLeft w:val="0"/>
                          <w:marRight w:val="0"/>
                          <w:marTop w:val="0"/>
                          <w:marBottom w:val="0"/>
                          <w:divBdr>
                            <w:top w:val="none" w:sz="0" w:space="0" w:color="auto"/>
                            <w:left w:val="none" w:sz="0" w:space="0" w:color="auto"/>
                            <w:bottom w:val="none" w:sz="0" w:space="0" w:color="auto"/>
                            <w:right w:val="none" w:sz="0" w:space="0" w:color="auto"/>
                          </w:divBdr>
                          <w:divsChild>
                            <w:div w:id="1646348039">
                              <w:marLeft w:val="0"/>
                              <w:marRight w:val="0"/>
                              <w:marTop w:val="0"/>
                              <w:marBottom w:val="0"/>
                              <w:divBdr>
                                <w:top w:val="none" w:sz="0" w:space="0" w:color="auto"/>
                                <w:left w:val="none" w:sz="0" w:space="0" w:color="auto"/>
                                <w:bottom w:val="none" w:sz="0" w:space="0" w:color="auto"/>
                                <w:right w:val="none" w:sz="0" w:space="0" w:color="auto"/>
                              </w:divBdr>
                            </w:div>
                          </w:divsChild>
                        </w:div>
                        <w:div w:id="82529949">
                          <w:marLeft w:val="0"/>
                          <w:marRight w:val="0"/>
                          <w:marTop w:val="0"/>
                          <w:marBottom w:val="0"/>
                          <w:divBdr>
                            <w:top w:val="none" w:sz="0" w:space="0" w:color="auto"/>
                            <w:left w:val="none" w:sz="0" w:space="0" w:color="auto"/>
                            <w:bottom w:val="none" w:sz="0" w:space="0" w:color="auto"/>
                            <w:right w:val="none" w:sz="0" w:space="0" w:color="auto"/>
                          </w:divBdr>
                        </w:div>
                      </w:divsChild>
                    </w:div>
                    <w:div w:id="10596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3712">
      <w:bodyDiv w:val="1"/>
      <w:marLeft w:val="0"/>
      <w:marRight w:val="0"/>
      <w:marTop w:val="0"/>
      <w:marBottom w:val="0"/>
      <w:divBdr>
        <w:top w:val="none" w:sz="0" w:space="0" w:color="auto"/>
        <w:left w:val="none" w:sz="0" w:space="0" w:color="auto"/>
        <w:bottom w:val="none" w:sz="0" w:space="0" w:color="auto"/>
        <w:right w:val="none" w:sz="0" w:space="0" w:color="auto"/>
      </w:divBdr>
      <w:divsChild>
        <w:div w:id="1464887677">
          <w:marLeft w:val="0"/>
          <w:marRight w:val="0"/>
          <w:marTop w:val="100"/>
          <w:marBottom w:val="100"/>
          <w:divBdr>
            <w:top w:val="none" w:sz="0" w:space="0" w:color="auto"/>
            <w:left w:val="none" w:sz="0" w:space="0" w:color="auto"/>
            <w:bottom w:val="none" w:sz="0" w:space="0" w:color="auto"/>
            <w:right w:val="none" w:sz="0" w:space="0" w:color="auto"/>
          </w:divBdr>
          <w:divsChild>
            <w:div w:id="886255799">
              <w:marLeft w:val="0"/>
              <w:marRight w:val="0"/>
              <w:marTop w:val="0"/>
              <w:marBottom w:val="0"/>
              <w:divBdr>
                <w:top w:val="none" w:sz="0" w:space="0" w:color="auto"/>
                <w:left w:val="none" w:sz="0" w:space="0" w:color="auto"/>
                <w:bottom w:val="none" w:sz="0" w:space="0" w:color="auto"/>
                <w:right w:val="none" w:sz="0" w:space="0" w:color="auto"/>
              </w:divBdr>
              <w:divsChild>
                <w:div w:id="881793674">
                  <w:marLeft w:val="0"/>
                  <w:marRight w:val="0"/>
                  <w:marTop w:val="0"/>
                  <w:marBottom w:val="90"/>
                  <w:divBdr>
                    <w:top w:val="single" w:sz="6" w:space="0" w:color="D5D5D5"/>
                    <w:left w:val="single" w:sz="6" w:space="0" w:color="D5D5D5"/>
                    <w:bottom w:val="single" w:sz="6" w:space="0" w:color="D5D5D5"/>
                    <w:right w:val="single" w:sz="6" w:space="0" w:color="D5D5D5"/>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078097297">
                          <w:marLeft w:val="0"/>
                          <w:marRight w:val="0"/>
                          <w:marTop w:val="0"/>
                          <w:marBottom w:val="0"/>
                          <w:divBdr>
                            <w:top w:val="none" w:sz="0" w:space="0" w:color="auto"/>
                            <w:left w:val="none" w:sz="0" w:space="0" w:color="auto"/>
                            <w:bottom w:val="none" w:sz="0" w:space="0" w:color="auto"/>
                            <w:right w:val="none" w:sz="0" w:space="0" w:color="auto"/>
                          </w:divBdr>
                          <w:divsChild>
                            <w:div w:id="542519091">
                              <w:marLeft w:val="0"/>
                              <w:marRight w:val="0"/>
                              <w:marTop w:val="0"/>
                              <w:marBottom w:val="0"/>
                              <w:divBdr>
                                <w:top w:val="none" w:sz="0" w:space="0" w:color="auto"/>
                                <w:left w:val="none" w:sz="0" w:space="0" w:color="auto"/>
                                <w:bottom w:val="none" w:sz="0" w:space="0" w:color="auto"/>
                                <w:right w:val="none" w:sz="0" w:space="0" w:color="auto"/>
                              </w:divBdr>
                            </w:div>
                            <w:div w:id="1220820218">
                              <w:marLeft w:val="0"/>
                              <w:marRight w:val="0"/>
                              <w:marTop w:val="0"/>
                              <w:marBottom w:val="0"/>
                              <w:divBdr>
                                <w:top w:val="none" w:sz="0" w:space="0" w:color="auto"/>
                                <w:left w:val="none" w:sz="0" w:space="0" w:color="auto"/>
                                <w:bottom w:val="none" w:sz="0" w:space="0" w:color="auto"/>
                                <w:right w:val="none" w:sz="0" w:space="0" w:color="auto"/>
                              </w:divBdr>
                            </w:div>
                            <w:div w:id="1243955389">
                              <w:marLeft w:val="0"/>
                              <w:marRight w:val="0"/>
                              <w:marTop w:val="0"/>
                              <w:marBottom w:val="0"/>
                              <w:divBdr>
                                <w:top w:val="none" w:sz="0" w:space="0" w:color="auto"/>
                                <w:left w:val="none" w:sz="0" w:space="0" w:color="auto"/>
                                <w:bottom w:val="none" w:sz="0" w:space="0" w:color="auto"/>
                                <w:right w:val="none" w:sz="0" w:space="0" w:color="auto"/>
                              </w:divBdr>
                            </w:div>
                          </w:divsChild>
                        </w:div>
                        <w:div w:id="872570689">
                          <w:marLeft w:val="0"/>
                          <w:marRight w:val="0"/>
                          <w:marTop w:val="0"/>
                          <w:marBottom w:val="0"/>
                          <w:divBdr>
                            <w:top w:val="none" w:sz="0" w:space="0" w:color="auto"/>
                            <w:left w:val="none" w:sz="0" w:space="0" w:color="auto"/>
                            <w:bottom w:val="none" w:sz="0" w:space="0" w:color="auto"/>
                            <w:right w:val="none" w:sz="0" w:space="0" w:color="auto"/>
                          </w:divBdr>
                        </w:div>
                        <w:div w:id="582765494">
                          <w:marLeft w:val="0"/>
                          <w:marRight w:val="0"/>
                          <w:marTop w:val="0"/>
                          <w:marBottom w:val="0"/>
                          <w:divBdr>
                            <w:top w:val="none" w:sz="0" w:space="0" w:color="auto"/>
                            <w:left w:val="none" w:sz="0" w:space="0" w:color="auto"/>
                            <w:bottom w:val="none" w:sz="0" w:space="0" w:color="auto"/>
                            <w:right w:val="none" w:sz="0" w:space="0" w:color="auto"/>
                          </w:divBdr>
                          <w:divsChild>
                            <w:div w:id="1461923444">
                              <w:marLeft w:val="0"/>
                              <w:marRight w:val="0"/>
                              <w:marTop w:val="0"/>
                              <w:marBottom w:val="0"/>
                              <w:divBdr>
                                <w:top w:val="none" w:sz="0" w:space="0" w:color="auto"/>
                                <w:left w:val="none" w:sz="0" w:space="0" w:color="auto"/>
                                <w:bottom w:val="none" w:sz="0" w:space="0" w:color="auto"/>
                                <w:right w:val="none" w:sz="0" w:space="0" w:color="auto"/>
                              </w:divBdr>
                            </w:div>
                          </w:divsChild>
                        </w:div>
                        <w:div w:id="1158574824">
                          <w:marLeft w:val="0"/>
                          <w:marRight w:val="0"/>
                          <w:marTop w:val="0"/>
                          <w:marBottom w:val="0"/>
                          <w:divBdr>
                            <w:top w:val="none" w:sz="0" w:space="0" w:color="auto"/>
                            <w:left w:val="none" w:sz="0" w:space="0" w:color="auto"/>
                            <w:bottom w:val="none" w:sz="0" w:space="0" w:color="auto"/>
                            <w:right w:val="none" w:sz="0" w:space="0" w:color="auto"/>
                          </w:divBdr>
                        </w:div>
                      </w:divsChild>
                    </w:div>
                    <w:div w:id="6821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rtsillustrated.cnn.com/vault/cover/featured/7560/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JennyLAPTOP</dc:creator>
  <cp:lastModifiedBy>JennyLAPTOP</cp:lastModifiedBy>
  <cp:revision>1</cp:revision>
  <dcterms:created xsi:type="dcterms:W3CDTF">2011-06-01T17:00:00Z</dcterms:created>
  <dcterms:modified xsi:type="dcterms:W3CDTF">2011-06-01T17:04:00Z</dcterms:modified>
</cp:coreProperties>
</file>